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bottom w:color="auto" w:space="0" w:sz="0" w:val="none"/>
          <w:right w:color="auto" w:space="0" w:sz="0" w:val="none"/>
          <w:between w:color="auto" w:space="0" w:sz="0" w:val="none"/>
        </w:pBdr>
        <w:spacing w:before="480" w:lineRule="auto"/>
        <w:jc w:val="center"/>
        <w:rPr>
          <w:rFonts w:ascii="Inter" w:cs="Inter" w:eastAsia="Inter" w:hAnsi="Inter"/>
          <w:color w:val="1b1c1d"/>
          <w:sz w:val="46"/>
          <w:szCs w:val="46"/>
        </w:rPr>
      </w:pPr>
      <w:bookmarkStart w:colFirst="0" w:colLast="0" w:name="_t7q58ith2jb2" w:id="0"/>
      <w:bookmarkEnd w:id="0"/>
      <w:r w:rsidDel="00000000" w:rsidR="00000000" w:rsidRPr="00000000">
        <w:rPr>
          <w:rFonts w:ascii="Inter" w:cs="Inter" w:eastAsia="Inter" w:hAnsi="Inter"/>
          <w:color w:val="1b1c1d"/>
          <w:sz w:val="46"/>
          <w:szCs w:val="46"/>
          <w:rtl w:val="0"/>
        </w:rPr>
        <w:t xml:space="preserve">Business Trip Policy Template</w:t>
      </w:r>
    </w:p>
    <w:p w:rsidR="00000000" w:rsidDel="00000000" w:rsidP="00000000" w:rsidRDefault="00000000" w:rsidRPr="00000000" w14:paraId="00000002">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This business trip policy outlines the standards and procedures that employees must follow when traveling for official company purposes. </w:t>
      </w:r>
    </w:p>
    <w:p w:rsidR="00000000" w:rsidDel="00000000" w:rsidP="00000000" w:rsidRDefault="00000000" w:rsidRPr="00000000" w14:paraId="00000003">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All employees are expected to comply with this policy when planning, conducting, and reporting any work-related travel.</w:t>
      </w:r>
    </w:p>
    <w:p w:rsidR="00000000" w:rsidDel="00000000" w:rsidP="00000000" w:rsidRDefault="00000000" w:rsidRPr="00000000" w14:paraId="00000004">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This policy applies to both domestic and international trips taken on behalf of the company, regardless of department, seniority, or length of travel. For exceptions or clarifications, employees must consult with their direct supervisor or the finance team.</w:t>
      </w:r>
    </w:p>
    <w:p w:rsidR="00000000" w:rsidDel="00000000" w:rsidP="00000000" w:rsidRDefault="00000000" w:rsidRPr="00000000" w14:paraId="00000005">
      <w:pPr>
        <w:pStyle w:val="Heading2"/>
        <w:keepNext w:val="0"/>
        <w:keepLines w:val="0"/>
        <w:pBdr>
          <w:top w:color="auto" w:space="0" w:sz="0" w:val="none"/>
          <w:bottom w:color="auto" w:space="0" w:sz="0" w:val="none"/>
          <w:right w:color="auto" w:space="0" w:sz="0" w:val="none"/>
          <w:between w:color="auto" w:space="0" w:sz="0" w:val="none"/>
        </w:pBdr>
        <w:spacing w:after="80" w:lineRule="auto"/>
        <w:rPr>
          <w:rFonts w:ascii="Inter" w:cs="Inter" w:eastAsia="Inter" w:hAnsi="Inter"/>
          <w:color w:val="1b1c1d"/>
          <w:sz w:val="34"/>
          <w:szCs w:val="34"/>
        </w:rPr>
      </w:pPr>
      <w:bookmarkStart w:colFirst="0" w:colLast="0" w:name="_rv6w6b7wgjo2" w:id="1"/>
      <w:bookmarkEnd w:id="1"/>
      <w:r w:rsidDel="00000000" w:rsidR="00000000" w:rsidRPr="00000000">
        <w:rPr>
          <w:rFonts w:ascii="Inter" w:cs="Inter" w:eastAsia="Inter" w:hAnsi="Inter"/>
          <w:color w:val="1b1c1d"/>
          <w:sz w:val="34"/>
          <w:szCs w:val="34"/>
          <w:rtl w:val="0"/>
        </w:rPr>
        <w:t xml:space="preserve">1. Employee &amp; trip information</w:t>
      </w:r>
    </w:p>
    <w:p w:rsidR="00000000" w:rsidDel="00000000" w:rsidP="00000000" w:rsidRDefault="00000000" w:rsidRPr="00000000" w14:paraId="00000006">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To be filled by the employee when requesting a trip:</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before="24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Employee name: [                                  ]</w:t>
        <w:br w:type="textWrapping"/>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Department: [                                  ]</w:t>
        <w:br w:type="textWrapping"/>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Job title: [                                  ]</w:t>
        <w:br w:type="textWrapping"/>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Destination: [                                  ]</w:t>
        <w:br w:type="textWrapping"/>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Purpose of trip: [                                  ]</w:t>
        <w:br w:type="textWrapping"/>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Travel dates: From [                                  ] to [                                  ]</w:t>
        <w:br w:type="textWrapping"/>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Estimated total cost: [                                  ]</w:t>
        <w:br w:type="textWrapping"/>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Mode(s) of transport: [                                  ]</w:t>
        <w:br w:type="textWrapping"/>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24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Accommodation details: [                                  ]</w:t>
      </w:r>
    </w:p>
    <w:p w:rsidR="00000000" w:rsidDel="00000000" w:rsidP="00000000" w:rsidRDefault="00000000" w:rsidRPr="00000000" w14:paraId="00000010">
      <w:pPr>
        <w:pStyle w:val="Heading2"/>
        <w:keepNext w:val="0"/>
        <w:keepLines w:val="0"/>
        <w:pBdr>
          <w:top w:color="auto" w:space="0" w:sz="0" w:val="none"/>
          <w:bottom w:color="auto" w:space="0" w:sz="0" w:val="none"/>
          <w:right w:color="auto" w:space="0" w:sz="0" w:val="none"/>
          <w:between w:color="auto" w:space="0" w:sz="0" w:val="none"/>
        </w:pBdr>
        <w:spacing w:after="80" w:lineRule="auto"/>
        <w:rPr>
          <w:rFonts w:ascii="Inter" w:cs="Inter" w:eastAsia="Inter" w:hAnsi="Inter"/>
          <w:color w:val="1b1c1d"/>
          <w:sz w:val="34"/>
          <w:szCs w:val="34"/>
        </w:rPr>
      </w:pPr>
      <w:bookmarkStart w:colFirst="0" w:colLast="0" w:name="_t6d2p5r19pua" w:id="2"/>
      <w:bookmarkEnd w:id="2"/>
      <w:r w:rsidDel="00000000" w:rsidR="00000000" w:rsidRPr="00000000">
        <w:rPr>
          <w:rFonts w:ascii="Inter" w:cs="Inter" w:eastAsia="Inter" w:hAnsi="Inter"/>
          <w:color w:val="1b1c1d"/>
          <w:sz w:val="34"/>
          <w:szCs w:val="34"/>
          <w:rtl w:val="0"/>
        </w:rPr>
        <w:t xml:space="preserve">2. Trip request and approval</w:t>
      </w:r>
    </w:p>
    <w:p w:rsidR="00000000" w:rsidDel="00000000" w:rsidP="00000000" w:rsidRDefault="00000000" w:rsidRPr="00000000" w14:paraId="00000011">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All business trips must be approved before any bookings are made. Employees must submit a formal travel request using the company’s travel form or system, including:</w:t>
      </w:r>
    </w:p>
    <w:p w:rsidR="00000000" w:rsidDel="00000000" w:rsidP="00000000" w:rsidRDefault="00000000" w:rsidRPr="00000000" w14:paraId="00000012">
      <w:pPr>
        <w:numPr>
          <w:ilvl w:val="0"/>
          <w:numId w:val="10"/>
        </w:numPr>
        <w:pBdr>
          <w:top w:color="auto" w:space="0" w:sz="0" w:val="none"/>
          <w:bottom w:color="auto" w:space="0" w:sz="0" w:val="none"/>
          <w:right w:color="auto" w:space="0" w:sz="0" w:val="none"/>
          <w:between w:color="auto" w:space="0" w:sz="0" w:val="none"/>
        </w:pBdr>
        <w:spacing w:after="0" w:afterAutospacing="0" w:before="24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Purpose of theS trip</w:t>
      </w:r>
    </w:p>
    <w:p w:rsidR="00000000" w:rsidDel="00000000" w:rsidP="00000000" w:rsidRDefault="00000000" w:rsidRPr="00000000" w14:paraId="00000013">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Estimated cost</w:t>
      </w:r>
    </w:p>
    <w:p w:rsidR="00000000" w:rsidDel="00000000" w:rsidP="00000000" w:rsidRDefault="00000000" w:rsidRPr="00000000" w14:paraId="00000014">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Duration and destination</w:t>
      </w:r>
    </w:p>
    <w:p w:rsidR="00000000" w:rsidDel="00000000" w:rsidP="00000000" w:rsidRDefault="00000000" w:rsidRPr="00000000" w14:paraId="00000015">
      <w:pPr>
        <w:numPr>
          <w:ilvl w:val="0"/>
          <w:numId w:val="10"/>
        </w:numPr>
        <w:pBdr>
          <w:top w:color="auto" w:space="0" w:sz="0" w:val="none"/>
          <w:bottom w:color="auto" w:space="0" w:sz="0" w:val="none"/>
          <w:right w:color="auto" w:space="0" w:sz="0" w:val="none"/>
          <w:between w:color="auto" w:space="0" w:sz="0" w:val="none"/>
        </w:pBdr>
        <w:spacing w:after="24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Business justification</w:t>
      </w:r>
    </w:p>
    <w:p w:rsidR="00000000" w:rsidDel="00000000" w:rsidP="00000000" w:rsidRDefault="00000000" w:rsidRPr="00000000" w14:paraId="00000016">
      <w:pPr>
        <w:pStyle w:val="Heading2"/>
        <w:keepNext w:val="0"/>
        <w:keepLines w:val="0"/>
        <w:pBdr>
          <w:top w:color="auto" w:space="0" w:sz="0" w:val="none"/>
          <w:bottom w:color="auto" w:space="0" w:sz="0" w:val="none"/>
          <w:right w:color="auto" w:space="0" w:sz="0" w:val="none"/>
          <w:between w:color="auto" w:space="0" w:sz="0" w:val="none"/>
        </w:pBdr>
        <w:spacing w:after="80" w:lineRule="auto"/>
        <w:rPr>
          <w:rFonts w:ascii="Inter" w:cs="Inter" w:eastAsia="Inter" w:hAnsi="Inter"/>
          <w:color w:val="1b1c1d"/>
          <w:sz w:val="34"/>
          <w:szCs w:val="34"/>
        </w:rPr>
      </w:pPr>
      <w:bookmarkStart w:colFirst="0" w:colLast="0" w:name="_npkmtzfhef3o" w:id="3"/>
      <w:bookmarkEnd w:id="3"/>
      <w:r w:rsidDel="00000000" w:rsidR="00000000" w:rsidRPr="00000000">
        <w:rPr>
          <w:rFonts w:ascii="Inter" w:cs="Inter" w:eastAsia="Inter" w:hAnsi="Inter"/>
          <w:color w:val="1b1c1d"/>
          <w:sz w:val="34"/>
          <w:szCs w:val="34"/>
          <w:rtl w:val="0"/>
        </w:rPr>
        <w:t xml:space="preserve">3. Covered expenses</w:t>
      </w:r>
    </w:p>
    <w:p w:rsidR="00000000" w:rsidDel="00000000" w:rsidP="00000000" w:rsidRDefault="00000000" w:rsidRPr="00000000" w14:paraId="00000017">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The company will reimburse or provide advances for reasonable, necessary, and pre-approved expenses, including:</w:t>
      </w:r>
    </w:p>
    <w:p w:rsidR="00000000" w:rsidDel="00000000" w:rsidP="00000000" w:rsidRDefault="00000000" w:rsidRPr="00000000" w14:paraId="00000018">
      <w:pPr>
        <w:numPr>
          <w:ilvl w:val="0"/>
          <w:numId w:val="8"/>
        </w:numPr>
        <w:pBdr>
          <w:top w:color="auto" w:space="0" w:sz="0" w:val="none"/>
          <w:bottom w:color="auto" w:space="0" w:sz="0" w:val="none"/>
          <w:right w:color="auto" w:space="0" w:sz="0" w:val="none"/>
          <w:between w:color="auto" w:space="0" w:sz="0" w:val="none"/>
        </w:pBdr>
        <w:spacing w:after="0" w:afterAutospacing="0" w:before="24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Transportation (economy class unless otherwise approved)</w:t>
      </w:r>
    </w:p>
    <w:p w:rsidR="00000000" w:rsidDel="00000000" w:rsidP="00000000" w:rsidRDefault="00000000" w:rsidRPr="00000000" w14:paraId="00000019">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Lodging within company-approved rate limits</w:t>
      </w:r>
    </w:p>
    <w:p w:rsidR="00000000" w:rsidDel="00000000" w:rsidP="00000000" w:rsidRDefault="00000000" w:rsidRPr="00000000" w14:paraId="0000001A">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Meals and daily allowances based on location</w:t>
      </w:r>
    </w:p>
    <w:p w:rsidR="00000000" w:rsidDel="00000000" w:rsidP="00000000" w:rsidRDefault="00000000" w:rsidRPr="00000000" w14:paraId="0000001B">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Internet and business-related communication</w:t>
      </w:r>
    </w:p>
    <w:p w:rsidR="00000000" w:rsidDel="00000000" w:rsidP="00000000" w:rsidRDefault="00000000" w:rsidRPr="00000000" w14:paraId="0000001C">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Visa fees and travel insurance (for international trips)</w:t>
      </w:r>
    </w:p>
    <w:p w:rsidR="00000000" w:rsidDel="00000000" w:rsidP="00000000" w:rsidRDefault="00000000" w:rsidRPr="00000000" w14:paraId="0000001D">
      <w:pPr>
        <w:numPr>
          <w:ilvl w:val="0"/>
          <w:numId w:val="8"/>
        </w:numPr>
        <w:pBdr>
          <w:top w:color="auto" w:space="0" w:sz="0" w:val="none"/>
          <w:bottom w:color="auto" w:space="0" w:sz="0" w:val="none"/>
          <w:right w:color="auto" w:space="0" w:sz="0" w:val="none"/>
          <w:between w:color="auto" w:space="0" w:sz="0" w:val="none"/>
        </w:pBdr>
        <w:spacing w:after="24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Parking, tolls, and ground transportation (e.g., taxis, ride-hailing)</w:t>
      </w:r>
    </w:p>
    <w:p w:rsidR="00000000" w:rsidDel="00000000" w:rsidP="00000000" w:rsidRDefault="00000000" w:rsidRPr="00000000" w14:paraId="0000001E">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Employees are expected to minimize expenses by using preferred vendors and booking early when possible.</w:t>
      </w:r>
    </w:p>
    <w:p w:rsidR="00000000" w:rsidDel="00000000" w:rsidP="00000000" w:rsidRDefault="00000000" w:rsidRPr="00000000" w14:paraId="0000001F">
      <w:pPr>
        <w:pStyle w:val="Heading2"/>
        <w:keepNext w:val="0"/>
        <w:keepLines w:val="0"/>
        <w:pBdr>
          <w:top w:color="auto" w:space="0" w:sz="0" w:val="none"/>
          <w:bottom w:color="auto" w:space="0" w:sz="0" w:val="none"/>
          <w:right w:color="auto" w:space="0" w:sz="0" w:val="none"/>
          <w:between w:color="auto" w:space="0" w:sz="0" w:val="none"/>
        </w:pBdr>
        <w:spacing w:after="80" w:lineRule="auto"/>
        <w:rPr>
          <w:rFonts w:ascii="Inter" w:cs="Inter" w:eastAsia="Inter" w:hAnsi="Inter"/>
          <w:color w:val="1b1c1d"/>
          <w:sz w:val="34"/>
          <w:szCs w:val="34"/>
        </w:rPr>
      </w:pPr>
      <w:bookmarkStart w:colFirst="0" w:colLast="0" w:name="_d5iez99n43b" w:id="4"/>
      <w:bookmarkEnd w:id="4"/>
      <w:r w:rsidDel="00000000" w:rsidR="00000000" w:rsidRPr="00000000">
        <w:rPr>
          <w:rFonts w:ascii="Inter" w:cs="Inter" w:eastAsia="Inter" w:hAnsi="Inter"/>
          <w:color w:val="1b1c1d"/>
          <w:sz w:val="34"/>
          <w:szCs w:val="34"/>
          <w:rtl w:val="0"/>
        </w:rPr>
        <w:t xml:space="preserve">4. Non-reimbursable expenses</w:t>
      </w:r>
    </w:p>
    <w:p w:rsidR="00000000" w:rsidDel="00000000" w:rsidP="00000000" w:rsidRDefault="00000000" w:rsidRPr="00000000" w14:paraId="00000020">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The following expenses will not be reimbursed:</w:t>
      </w:r>
    </w:p>
    <w:p w:rsidR="00000000" w:rsidDel="00000000" w:rsidP="00000000" w:rsidRDefault="00000000" w:rsidRPr="00000000" w14:paraId="00000021">
      <w:pPr>
        <w:numPr>
          <w:ilvl w:val="0"/>
          <w:numId w:val="7"/>
        </w:numPr>
        <w:pBdr>
          <w:top w:color="auto" w:space="0" w:sz="0" w:val="none"/>
          <w:bottom w:color="auto" w:space="0" w:sz="0" w:val="none"/>
          <w:right w:color="auto" w:space="0" w:sz="0" w:val="none"/>
          <w:between w:color="auto" w:space="0" w:sz="0" w:val="none"/>
        </w:pBdr>
        <w:spacing w:after="0" w:afterAutospacing="0" w:before="24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Personal entertainment (e.g., movies, spa, minibar)</w:t>
      </w:r>
    </w:p>
    <w:p w:rsidR="00000000" w:rsidDel="00000000" w:rsidP="00000000" w:rsidRDefault="00000000" w:rsidRPr="00000000" w14:paraId="00000022">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Alcohol (unless approved for client entertainment)</w:t>
      </w:r>
    </w:p>
    <w:p w:rsidR="00000000" w:rsidDel="00000000" w:rsidP="00000000" w:rsidRDefault="00000000" w:rsidRPr="00000000" w14:paraId="00000023">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Travel upgrades (unless pre-approved)</w:t>
      </w:r>
    </w:p>
    <w:p w:rsidR="00000000" w:rsidDel="00000000" w:rsidP="00000000" w:rsidRDefault="00000000" w:rsidRPr="00000000" w14:paraId="00000024">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Companion or family member travel costs</w:t>
      </w:r>
    </w:p>
    <w:p w:rsidR="00000000" w:rsidDel="00000000" w:rsidP="00000000" w:rsidRDefault="00000000" w:rsidRPr="00000000" w14:paraId="00000025">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Lost or stolen personal items</w:t>
      </w:r>
    </w:p>
    <w:p w:rsidR="00000000" w:rsidDel="00000000" w:rsidP="00000000" w:rsidRDefault="00000000" w:rsidRPr="00000000" w14:paraId="00000026">
      <w:pPr>
        <w:numPr>
          <w:ilvl w:val="0"/>
          <w:numId w:val="7"/>
        </w:numPr>
        <w:pBdr>
          <w:top w:color="auto" w:space="0" w:sz="0" w:val="none"/>
          <w:bottom w:color="auto" w:space="0" w:sz="0" w:val="none"/>
          <w:right w:color="auto" w:space="0" w:sz="0" w:val="none"/>
          <w:between w:color="auto" w:space="0" w:sz="0" w:val="none"/>
        </w:pBdr>
        <w:spacing w:after="24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Fines or penalties incurred during travel</w:t>
      </w:r>
    </w:p>
    <w:p w:rsidR="00000000" w:rsidDel="00000000" w:rsidP="00000000" w:rsidRDefault="00000000" w:rsidRPr="00000000" w14:paraId="00000027">
      <w:pPr>
        <w:pStyle w:val="Heading2"/>
        <w:keepNext w:val="0"/>
        <w:keepLines w:val="0"/>
        <w:pBdr>
          <w:top w:color="auto" w:space="0" w:sz="0" w:val="none"/>
          <w:bottom w:color="auto" w:space="0" w:sz="0" w:val="none"/>
          <w:right w:color="auto" w:space="0" w:sz="0" w:val="none"/>
          <w:between w:color="auto" w:space="0" w:sz="0" w:val="none"/>
        </w:pBdr>
        <w:spacing w:after="80" w:lineRule="auto"/>
        <w:rPr>
          <w:rFonts w:ascii="Inter" w:cs="Inter" w:eastAsia="Inter" w:hAnsi="Inter"/>
          <w:color w:val="1b1c1d"/>
          <w:sz w:val="34"/>
          <w:szCs w:val="34"/>
        </w:rPr>
      </w:pPr>
      <w:bookmarkStart w:colFirst="0" w:colLast="0" w:name="_lrta2e6hap07" w:id="5"/>
      <w:bookmarkEnd w:id="5"/>
      <w:r w:rsidDel="00000000" w:rsidR="00000000" w:rsidRPr="00000000">
        <w:rPr>
          <w:rFonts w:ascii="Inter" w:cs="Inter" w:eastAsia="Inter" w:hAnsi="Inter"/>
          <w:color w:val="1b1c1d"/>
          <w:sz w:val="34"/>
          <w:szCs w:val="34"/>
          <w:rtl w:val="0"/>
        </w:rPr>
        <w:t xml:space="preserve">5. Transportation policy</w:t>
      </w:r>
    </w:p>
    <w:p w:rsidR="00000000" w:rsidDel="00000000" w:rsidP="00000000" w:rsidRDefault="00000000" w:rsidRPr="00000000" w14:paraId="00000028">
      <w:pPr>
        <w:numPr>
          <w:ilvl w:val="0"/>
          <w:numId w:val="11"/>
        </w:numPr>
        <w:pBdr>
          <w:top w:color="auto" w:space="0" w:sz="0" w:val="none"/>
          <w:bottom w:color="auto" w:space="0" w:sz="0" w:val="none"/>
          <w:right w:color="auto" w:space="0" w:sz="0" w:val="none"/>
          <w:between w:color="auto" w:space="0" w:sz="0" w:val="none"/>
        </w:pBdr>
        <w:spacing w:after="0" w:afterAutospacing="0" w:before="24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Air travel: [                                  ] Economy / [                                  ] Business (with prior approval)</w:t>
      </w:r>
    </w:p>
    <w:p w:rsidR="00000000" w:rsidDel="00000000" w:rsidP="00000000" w:rsidRDefault="00000000" w:rsidRPr="00000000" w14:paraId="00000029">
      <w:pPr>
        <w:numPr>
          <w:ilvl w:val="0"/>
          <w:numId w:val="1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Rail: [                                  ] Standard / [                                  ] First-class (if time-sensitive)</w:t>
      </w:r>
    </w:p>
    <w:p w:rsidR="00000000" w:rsidDel="00000000" w:rsidP="00000000" w:rsidRDefault="00000000" w:rsidRPr="00000000" w14:paraId="0000002A">
      <w:pPr>
        <w:numPr>
          <w:ilvl w:val="0"/>
          <w:numId w:val="1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Ride-hailing / taxis: Allowed when no public transport is available</w:t>
      </w:r>
    </w:p>
    <w:p w:rsidR="00000000" w:rsidDel="00000000" w:rsidP="00000000" w:rsidRDefault="00000000" w:rsidRPr="00000000" w14:paraId="0000002B">
      <w:pPr>
        <w:numPr>
          <w:ilvl w:val="0"/>
          <w:numId w:val="1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Rental car: Requires justification and pre-approval</w:t>
      </w:r>
    </w:p>
    <w:p w:rsidR="00000000" w:rsidDel="00000000" w:rsidP="00000000" w:rsidRDefault="00000000" w:rsidRPr="00000000" w14:paraId="0000002C">
      <w:pPr>
        <w:numPr>
          <w:ilvl w:val="0"/>
          <w:numId w:val="11"/>
        </w:numPr>
        <w:pBdr>
          <w:top w:color="auto" w:space="0" w:sz="0" w:val="none"/>
          <w:bottom w:color="auto" w:space="0" w:sz="0" w:val="none"/>
          <w:right w:color="auto" w:space="0" w:sz="0" w:val="none"/>
          <w:between w:color="auto" w:space="0" w:sz="0" w:val="none"/>
        </w:pBdr>
        <w:spacing w:after="24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Personal vehicle use: Reimbursed at [                                  ] per km with odometer log</w:t>
      </w:r>
    </w:p>
    <w:p w:rsidR="00000000" w:rsidDel="00000000" w:rsidP="00000000" w:rsidRDefault="00000000" w:rsidRPr="00000000" w14:paraId="0000002D">
      <w:pPr>
        <w:pStyle w:val="Heading2"/>
        <w:keepNext w:val="0"/>
        <w:keepLines w:val="0"/>
        <w:pBdr>
          <w:top w:color="auto" w:space="0" w:sz="0" w:val="none"/>
          <w:bottom w:color="auto" w:space="0" w:sz="0" w:val="none"/>
          <w:right w:color="auto" w:space="0" w:sz="0" w:val="none"/>
          <w:between w:color="auto" w:space="0" w:sz="0" w:val="none"/>
        </w:pBdr>
        <w:spacing w:after="80" w:lineRule="auto"/>
        <w:rPr>
          <w:rFonts w:ascii="Inter" w:cs="Inter" w:eastAsia="Inter" w:hAnsi="Inter"/>
          <w:color w:val="1b1c1d"/>
          <w:sz w:val="34"/>
          <w:szCs w:val="34"/>
        </w:rPr>
      </w:pPr>
      <w:bookmarkStart w:colFirst="0" w:colLast="0" w:name="_wgdgl4c5vhur" w:id="6"/>
      <w:bookmarkEnd w:id="6"/>
      <w:r w:rsidDel="00000000" w:rsidR="00000000" w:rsidRPr="00000000">
        <w:rPr>
          <w:rFonts w:ascii="Inter" w:cs="Inter" w:eastAsia="Inter" w:hAnsi="Inter"/>
          <w:color w:val="1b1c1d"/>
          <w:sz w:val="34"/>
          <w:szCs w:val="34"/>
          <w:rtl w:val="0"/>
        </w:rPr>
        <w:t xml:space="preserve">6. Accommodation policy</w:t>
      </w:r>
    </w:p>
    <w:p w:rsidR="00000000" w:rsidDel="00000000" w:rsidP="00000000" w:rsidRDefault="00000000" w:rsidRPr="00000000" w14:paraId="0000002E">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Employees must stay within the approved lodging budget. Bookings should be made using the company’s preferred vendors where applicable.</w:t>
      </w:r>
    </w:p>
    <w:p w:rsidR="00000000" w:rsidDel="00000000" w:rsidP="00000000" w:rsidRDefault="00000000" w:rsidRPr="00000000" w14:paraId="0000002F">
      <w:pPr>
        <w:numPr>
          <w:ilvl w:val="0"/>
          <w:numId w:val="6"/>
        </w:numPr>
        <w:pBdr>
          <w:top w:color="auto" w:space="0" w:sz="0" w:val="none"/>
          <w:bottom w:color="auto" w:space="0" w:sz="0" w:val="none"/>
          <w:right w:color="auto" w:space="0" w:sz="0" w:val="none"/>
          <w:between w:color="auto" w:space="0" w:sz="0" w:val="none"/>
        </w:pBdr>
        <w:spacing w:after="0" w:afterAutospacing="0" w:before="24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Max nightly rate: [                                  ]</w:t>
      </w:r>
    </w:p>
    <w:p w:rsidR="00000000" w:rsidDel="00000000" w:rsidP="00000000" w:rsidRDefault="00000000" w:rsidRPr="00000000" w14:paraId="00000030">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Hotel preference (if any): [                                  ]</w:t>
      </w:r>
    </w:p>
    <w:p w:rsidR="00000000" w:rsidDel="00000000" w:rsidP="00000000" w:rsidRDefault="00000000" w:rsidRPr="00000000" w14:paraId="00000031">
      <w:pPr>
        <w:numPr>
          <w:ilvl w:val="0"/>
          <w:numId w:val="6"/>
        </w:numPr>
        <w:pBdr>
          <w:top w:color="auto" w:space="0" w:sz="0" w:val="none"/>
          <w:bottom w:color="auto" w:space="0" w:sz="0" w:val="none"/>
          <w:right w:color="auto" w:space="0" w:sz="0" w:val="none"/>
          <w:between w:color="auto" w:space="0" w:sz="0" w:val="none"/>
        </w:pBdr>
        <w:spacing w:after="24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Any personal stay extensions must be communicated in advance and paid out-of-pocket.</w:t>
      </w:r>
    </w:p>
    <w:p w:rsidR="00000000" w:rsidDel="00000000" w:rsidP="00000000" w:rsidRDefault="00000000" w:rsidRPr="00000000" w14:paraId="00000032">
      <w:pPr>
        <w:pStyle w:val="Heading2"/>
        <w:keepNext w:val="0"/>
        <w:keepLines w:val="0"/>
        <w:pBdr>
          <w:top w:color="auto" w:space="0" w:sz="0" w:val="none"/>
          <w:bottom w:color="auto" w:space="0" w:sz="0" w:val="none"/>
          <w:right w:color="auto" w:space="0" w:sz="0" w:val="none"/>
          <w:between w:color="auto" w:space="0" w:sz="0" w:val="none"/>
        </w:pBdr>
        <w:spacing w:after="80" w:lineRule="auto"/>
        <w:rPr>
          <w:rFonts w:ascii="Inter" w:cs="Inter" w:eastAsia="Inter" w:hAnsi="Inter"/>
          <w:color w:val="1b1c1d"/>
          <w:sz w:val="34"/>
          <w:szCs w:val="34"/>
        </w:rPr>
      </w:pPr>
      <w:bookmarkStart w:colFirst="0" w:colLast="0" w:name="_timfbp3nl7y3" w:id="7"/>
      <w:bookmarkEnd w:id="7"/>
      <w:r w:rsidDel="00000000" w:rsidR="00000000" w:rsidRPr="00000000">
        <w:rPr>
          <w:rFonts w:ascii="Inter" w:cs="Inter" w:eastAsia="Inter" w:hAnsi="Inter"/>
          <w:color w:val="1b1c1d"/>
          <w:sz w:val="34"/>
          <w:szCs w:val="34"/>
          <w:rtl w:val="0"/>
        </w:rPr>
        <w:t xml:space="preserve">7. Meal and per diem guidelines</w:t>
      </w:r>
    </w:p>
    <w:p w:rsidR="00000000" w:rsidDel="00000000" w:rsidP="00000000" w:rsidRDefault="00000000" w:rsidRPr="00000000" w14:paraId="00000033">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Meal expenses can be claimed in one of two ways:</w:t>
      </w:r>
    </w:p>
    <w:p w:rsidR="00000000" w:rsidDel="00000000" w:rsidP="00000000" w:rsidRDefault="00000000" w:rsidRPr="00000000" w14:paraId="00000034">
      <w:pPr>
        <w:numPr>
          <w:ilvl w:val="0"/>
          <w:numId w:val="5"/>
        </w:numPr>
        <w:pBdr>
          <w:top w:color="auto" w:space="0" w:sz="0" w:val="none"/>
          <w:bottom w:color="auto" w:space="0" w:sz="0" w:val="none"/>
          <w:right w:color="auto" w:space="0" w:sz="0" w:val="none"/>
          <w:between w:color="auto" w:space="0" w:sz="0" w:val="none"/>
        </w:pBdr>
        <w:spacing w:after="0" w:afterAutospacing="0" w:before="24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Actual cost with receipts</w:t>
      </w:r>
    </w:p>
    <w:p w:rsidR="00000000" w:rsidDel="00000000" w:rsidP="00000000" w:rsidRDefault="00000000" w:rsidRPr="00000000" w14:paraId="00000035">
      <w:pPr>
        <w:numPr>
          <w:ilvl w:val="0"/>
          <w:numId w:val="5"/>
        </w:numPr>
        <w:pBdr>
          <w:top w:color="auto" w:space="0" w:sz="0" w:val="none"/>
          <w:bottom w:color="auto" w:space="0" w:sz="0" w:val="none"/>
          <w:right w:color="auto" w:space="0" w:sz="0" w:val="none"/>
          <w:between w:color="auto" w:space="0" w:sz="0" w:val="none"/>
        </w:pBdr>
        <w:spacing w:after="24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Per diem allowance (based on location): [                                  ] per day</w:t>
      </w:r>
    </w:p>
    <w:p w:rsidR="00000000" w:rsidDel="00000000" w:rsidP="00000000" w:rsidRDefault="00000000" w:rsidRPr="00000000" w14:paraId="00000036">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The policy does not cover alcohol unless pre-approved for business/client hospitality purposes.</w:t>
      </w:r>
    </w:p>
    <w:p w:rsidR="00000000" w:rsidDel="00000000" w:rsidP="00000000" w:rsidRDefault="00000000" w:rsidRPr="00000000" w14:paraId="00000037">
      <w:pPr>
        <w:pStyle w:val="Heading2"/>
        <w:keepNext w:val="0"/>
        <w:keepLines w:val="0"/>
        <w:pBdr>
          <w:top w:color="auto" w:space="0" w:sz="0" w:val="none"/>
          <w:bottom w:color="auto" w:space="0" w:sz="0" w:val="none"/>
          <w:right w:color="auto" w:space="0" w:sz="0" w:val="none"/>
          <w:between w:color="auto" w:space="0" w:sz="0" w:val="none"/>
        </w:pBdr>
        <w:spacing w:after="80" w:lineRule="auto"/>
        <w:rPr>
          <w:rFonts w:ascii="Inter" w:cs="Inter" w:eastAsia="Inter" w:hAnsi="Inter"/>
          <w:color w:val="1b1c1d"/>
          <w:sz w:val="34"/>
          <w:szCs w:val="34"/>
        </w:rPr>
      </w:pPr>
      <w:bookmarkStart w:colFirst="0" w:colLast="0" w:name="_56syrycmmz0a" w:id="8"/>
      <w:bookmarkEnd w:id="8"/>
      <w:r w:rsidDel="00000000" w:rsidR="00000000" w:rsidRPr="00000000">
        <w:rPr>
          <w:rFonts w:ascii="Inter" w:cs="Inter" w:eastAsia="Inter" w:hAnsi="Inter"/>
          <w:color w:val="1b1c1d"/>
          <w:sz w:val="34"/>
          <w:szCs w:val="34"/>
          <w:rtl w:val="0"/>
        </w:rPr>
        <w:t xml:space="preserve">8. Cash advances and unused funds</w:t>
      </w:r>
    </w:p>
    <w:p w:rsidR="00000000" w:rsidDel="00000000" w:rsidP="00000000" w:rsidRDefault="00000000" w:rsidRPr="00000000" w14:paraId="00000038">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Employees may apply for a cash advance if needed before departure.</w:t>
      </w:r>
    </w:p>
    <w:p w:rsidR="00000000" w:rsidDel="00000000" w:rsidP="00000000" w:rsidRDefault="00000000" w:rsidRPr="00000000" w14:paraId="00000039">
      <w:pPr>
        <w:numPr>
          <w:ilvl w:val="0"/>
          <w:numId w:val="4"/>
        </w:numPr>
        <w:pBdr>
          <w:top w:color="auto" w:space="0" w:sz="0" w:val="none"/>
          <w:bottom w:color="auto" w:space="0" w:sz="0" w:val="none"/>
          <w:right w:color="auto" w:space="0" w:sz="0" w:val="none"/>
          <w:between w:color="auto" w:space="0" w:sz="0" w:val="none"/>
        </w:pBdr>
        <w:spacing w:after="0" w:afterAutospacing="0" w:before="24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Requested amount: [                                  ]</w:t>
      </w:r>
    </w:p>
    <w:p w:rsidR="00000000" w:rsidDel="00000000" w:rsidP="00000000" w:rsidRDefault="00000000" w:rsidRPr="00000000" w14:paraId="0000003A">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Approved by: [                                  ]</w:t>
      </w:r>
    </w:p>
    <w:p w:rsidR="00000000" w:rsidDel="00000000" w:rsidP="00000000" w:rsidRDefault="00000000" w:rsidRPr="00000000" w14:paraId="0000003B">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Settlement due within 7 working days after returning</w:t>
      </w:r>
    </w:p>
    <w:p w:rsidR="00000000" w:rsidDel="00000000" w:rsidP="00000000" w:rsidRDefault="00000000" w:rsidRPr="00000000" w14:paraId="0000003C">
      <w:pPr>
        <w:numPr>
          <w:ilvl w:val="0"/>
          <w:numId w:val="4"/>
        </w:numPr>
        <w:pBdr>
          <w:top w:color="auto" w:space="0" w:sz="0" w:val="none"/>
          <w:bottom w:color="auto" w:space="0" w:sz="0" w:val="none"/>
          <w:right w:color="auto" w:space="0" w:sz="0" w:val="none"/>
          <w:between w:color="auto" w:space="0" w:sz="0" w:val="none"/>
        </w:pBdr>
        <w:spacing w:after="24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Unspent amount must be returned with documentation</w:t>
      </w:r>
    </w:p>
    <w:p w:rsidR="00000000" w:rsidDel="00000000" w:rsidP="00000000" w:rsidRDefault="00000000" w:rsidRPr="00000000" w14:paraId="0000003D">
      <w:pPr>
        <w:pStyle w:val="Heading2"/>
        <w:keepNext w:val="0"/>
        <w:keepLines w:val="0"/>
        <w:pBdr>
          <w:top w:color="auto" w:space="0" w:sz="0" w:val="none"/>
          <w:bottom w:color="auto" w:space="0" w:sz="0" w:val="none"/>
          <w:right w:color="auto" w:space="0" w:sz="0" w:val="none"/>
          <w:between w:color="auto" w:space="0" w:sz="0" w:val="none"/>
        </w:pBdr>
        <w:spacing w:after="80" w:lineRule="auto"/>
        <w:rPr>
          <w:rFonts w:ascii="Inter" w:cs="Inter" w:eastAsia="Inter" w:hAnsi="Inter"/>
          <w:color w:val="1b1c1d"/>
          <w:sz w:val="34"/>
          <w:szCs w:val="34"/>
        </w:rPr>
      </w:pPr>
      <w:bookmarkStart w:colFirst="0" w:colLast="0" w:name="_umcrcps1sehw" w:id="9"/>
      <w:bookmarkEnd w:id="9"/>
      <w:r w:rsidDel="00000000" w:rsidR="00000000" w:rsidRPr="00000000">
        <w:rPr>
          <w:rFonts w:ascii="Inter" w:cs="Inter" w:eastAsia="Inter" w:hAnsi="Inter"/>
          <w:color w:val="1b1c1d"/>
          <w:sz w:val="34"/>
          <w:szCs w:val="34"/>
          <w:rtl w:val="0"/>
        </w:rPr>
        <w:t xml:space="preserve">9. Travel report submission</w:t>
      </w:r>
    </w:p>
    <w:p w:rsidR="00000000" w:rsidDel="00000000" w:rsidP="00000000" w:rsidRDefault="00000000" w:rsidRPr="00000000" w14:paraId="0000003E">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A trip report must be submitted within 7 working days after returning, which includes:</w:t>
      </w:r>
    </w:p>
    <w:p w:rsidR="00000000" w:rsidDel="00000000" w:rsidP="00000000" w:rsidRDefault="00000000" w:rsidRPr="00000000" w14:paraId="0000003F">
      <w:pPr>
        <w:numPr>
          <w:ilvl w:val="0"/>
          <w:numId w:val="9"/>
        </w:numPr>
        <w:pBdr>
          <w:top w:color="auto" w:space="0" w:sz="0" w:val="none"/>
          <w:bottom w:color="auto" w:space="0" w:sz="0" w:val="none"/>
          <w:right w:color="auto" w:space="0" w:sz="0" w:val="none"/>
          <w:between w:color="auto" w:space="0" w:sz="0" w:val="none"/>
        </w:pBdr>
        <w:spacing w:after="0" w:afterAutospacing="0" w:before="24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Summary of trip purpose and key outcomes</w:t>
      </w:r>
    </w:p>
    <w:p w:rsidR="00000000" w:rsidDel="00000000" w:rsidP="00000000" w:rsidRDefault="00000000" w:rsidRPr="00000000" w14:paraId="00000040">
      <w:pPr>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Receipts for all reimbursable expenses</w:t>
      </w:r>
    </w:p>
    <w:p w:rsidR="00000000" w:rsidDel="00000000" w:rsidP="00000000" w:rsidRDefault="00000000" w:rsidRPr="00000000" w14:paraId="00000041">
      <w:pPr>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Settlement of cash advances</w:t>
      </w:r>
    </w:p>
    <w:p w:rsidR="00000000" w:rsidDel="00000000" w:rsidP="00000000" w:rsidRDefault="00000000" w:rsidRPr="00000000" w14:paraId="00000042">
      <w:pPr>
        <w:numPr>
          <w:ilvl w:val="0"/>
          <w:numId w:val="9"/>
        </w:numPr>
        <w:pBdr>
          <w:top w:color="auto" w:space="0" w:sz="0" w:val="none"/>
          <w:bottom w:color="auto" w:space="0" w:sz="0" w:val="none"/>
          <w:right w:color="auto" w:space="0" w:sz="0" w:val="none"/>
          <w:between w:color="auto" w:space="0" w:sz="0" w:val="none"/>
        </w:pBdr>
        <w:spacing w:after="24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Explanation for any policy exceptions</w:t>
      </w:r>
    </w:p>
    <w:p w:rsidR="00000000" w:rsidDel="00000000" w:rsidP="00000000" w:rsidRDefault="00000000" w:rsidRPr="00000000" w14:paraId="00000043">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Trip report submitted on: [                                  ]</w:t>
      </w:r>
    </w:p>
    <w:p w:rsidR="00000000" w:rsidDel="00000000" w:rsidP="00000000" w:rsidRDefault="00000000" w:rsidRPr="00000000" w14:paraId="00000044">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Reviewed by: [                                  ]</w:t>
      </w:r>
    </w:p>
    <w:p w:rsidR="00000000" w:rsidDel="00000000" w:rsidP="00000000" w:rsidRDefault="00000000" w:rsidRPr="00000000" w14:paraId="00000045">
      <w:pPr>
        <w:pStyle w:val="Heading2"/>
        <w:keepNext w:val="0"/>
        <w:keepLines w:val="0"/>
        <w:pBdr>
          <w:top w:color="auto" w:space="0" w:sz="0" w:val="none"/>
          <w:bottom w:color="auto" w:space="0" w:sz="0" w:val="none"/>
          <w:right w:color="auto" w:space="0" w:sz="0" w:val="none"/>
          <w:between w:color="auto" w:space="0" w:sz="0" w:val="none"/>
        </w:pBdr>
        <w:spacing w:after="80" w:lineRule="auto"/>
        <w:rPr>
          <w:rFonts w:ascii="Inter" w:cs="Inter" w:eastAsia="Inter" w:hAnsi="Inter"/>
          <w:color w:val="1b1c1d"/>
          <w:sz w:val="34"/>
          <w:szCs w:val="34"/>
        </w:rPr>
      </w:pPr>
      <w:bookmarkStart w:colFirst="0" w:colLast="0" w:name="_rq5zu6ifcs2" w:id="10"/>
      <w:bookmarkEnd w:id="10"/>
      <w:r w:rsidDel="00000000" w:rsidR="00000000" w:rsidRPr="00000000">
        <w:rPr>
          <w:rFonts w:ascii="Inter" w:cs="Inter" w:eastAsia="Inter" w:hAnsi="Inter"/>
          <w:color w:val="1b1c1d"/>
          <w:sz w:val="34"/>
          <w:szCs w:val="34"/>
          <w:rtl w:val="0"/>
        </w:rPr>
        <w:t xml:space="preserve">10. Safety and emergency procedures</w:t>
      </w:r>
    </w:p>
    <w:p w:rsidR="00000000" w:rsidDel="00000000" w:rsidP="00000000" w:rsidRDefault="00000000" w:rsidRPr="00000000" w14:paraId="00000046">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Employees must:</w:t>
      </w:r>
    </w:p>
    <w:p w:rsidR="00000000" w:rsidDel="00000000" w:rsidP="00000000" w:rsidRDefault="00000000" w:rsidRPr="00000000" w14:paraId="00000047">
      <w:pPr>
        <w:numPr>
          <w:ilvl w:val="0"/>
          <w:numId w:val="3"/>
        </w:numPr>
        <w:pBdr>
          <w:top w:color="auto" w:space="0" w:sz="0" w:val="none"/>
          <w:bottom w:color="auto" w:space="0" w:sz="0" w:val="none"/>
          <w:right w:color="auto" w:space="0" w:sz="0" w:val="none"/>
          <w:between w:color="auto" w:space="0" w:sz="0" w:val="none"/>
        </w:pBdr>
        <w:spacing w:after="0" w:afterAutospacing="0" w:before="24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Provide emergency contact info before departure</w:t>
      </w:r>
    </w:p>
    <w:p w:rsidR="00000000" w:rsidDel="00000000" w:rsidP="00000000" w:rsidRDefault="00000000" w:rsidRPr="00000000" w14:paraId="00000048">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Follow local safety guidelines</w:t>
      </w:r>
    </w:p>
    <w:p w:rsidR="00000000" w:rsidDel="00000000" w:rsidP="00000000" w:rsidRDefault="00000000" w:rsidRPr="00000000" w14:paraId="00000049">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Contact their manager and HR immediately in case of emergency</w:t>
      </w:r>
    </w:p>
    <w:p w:rsidR="00000000" w:rsidDel="00000000" w:rsidP="00000000" w:rsidRDefault="00000000" w:rsidRPr="00000000" w14:paraId="0000004A">
      <w:pPr>
        <w:numPr>
          <w:ilvl w:val="0"/>
          <w:numId w:val="3"/>
        </w:numPr>
        <w:pBdr>
          <w:top w:color="auto" w:space="0" w:sz="0" w:val="none"/>
          <w:bottom w:color="auto" w:space="0" w:sz="0" w:val="none"/>
          <w:right w:color="auto" w:space="0" w:sz="0" w:val="none"/>
          <w:between w:color="auto" w:space="0" w:sz="0" w:val="none"/>
        </w:pBdr>
        <w:spacing w:after="24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Carry valid insurance (company-provided or reimbursable)</w:t>
      </w:r>
    </w:p>
    <w:p w:rsidR="00000000" w:rsidDel="00000000" w:rsidP="00000000" w:rsidRDefault="00000000" w:rsidRPr="00000000" w14:paraId="0000004B">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Emergency contact during trip:</w:t>
      </w:r>
    </w:p>
    <w:p w:rsidR="00000000" w:rsidDel="00000000" w:rsidP="00000000" w:rsidRDefault="00000000" w:rsidRPr="00000000" w14:paraId="0000004C">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Name: [                                  ]</w:t>
        <w:br w:type="textWrapping"/>
        <w:t xml:space="preserve">Phone: [                                  ]</w:t>
        <w:br w:type="textWrapping"/>
        <w:t xml:space="preserve">Relationship: [                                  ]</w:t>
      </w:r>
    </w:p>
    <w:p w:rsidR="00000000" w:rsidDel="00000000" w:rsidP="00000000" w:rsidRDefault="00000000" w:rsidRPr="00000000" w14:paraId="0000004D">
      <w:pPr>
        <w:pStyle w:val="Heading2"/>
        <w:keepNext w:val="0"/>
        <w:keepLines w:val="0"/>
        <w:pBdr>
          <w:top w:color="auto" w:space="0" w:sz="0" w:val="none"/>
          <w:bottom w:color="auto" w:space="0" w:sz="0" w:val="none"/>
          <w:right w:color="auto" w:space="0" w:sz="0" w:val="none"/>
          <w:between w:color="auto" w:space="0" w:sz="0" w:val="none"/>
        </w:pBdr>
        <w:spacing w:after="80" w:lineRule="auto"/>
        <w:rPr>
          <w:rFonts w:ascii="Inter" w:cs="Inter" w:eastAsia="Inter" w:hAnsi="Inter"/>
          <w:color w:val="1b1c1d"/>
          <w:sz w:val="34"/>
          <w:szCs w:val="34"/>
        </w:rPr>
      </w:pPr>
      <w:bookmarkStart w:colFirst="0" w:colLast="0" w:name="_4k79cqloqh21" w:id="11"/>
      <w:bookmarkEnd w:id="11"/>
      <w:r w:rsidDel="00000000" w:rsidR="00000000" w:rsidRPr="00000000">
        <w:rPr>
          <w:rFonts w:ascii="Inter" w:cs="Inter" w:eastAsia="Inter" w:hAnsi="Inter"/>
          <w:color w:val="1b1c1d"/>
          <w:sz w:val="34"/>
          <w:szCs w:val="34"/>
          <w:rtl w:val="0"/>
        </w:rPr>
        <w:t xml:space="preserve">11. Gifts and compliance</w:t>
      </w:r>
    </w:p>
    <w:p w:rsidR="00000000" w:rsidDel="00000000" w:rsidP="00000000" w:rsidRDefault="00000000" w:rsidRPr="00000000" w14:paraId="0000004E">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Employees must report any gifts received or given during the trip, following the company’s gift policy.</w:t>
      </w:r>
    </w:p>
    <w:p w:rsidR="00000000" w:rsidDel="00000000" w:rsidP="00000000" w:rsidRDefault="00000000" w:rsidRPr="00000000" w14:paraId="0000004F">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Gift received/given: [                                  ] </w:t>
        <w:br w:type="textWrapping"/>
        <w:t xml:space="preserve">Details: [                                  ]</w:t>
      </w:r>
    </w:p>
    <w:p w:rsidR="00000000" w:rsidDel="00000000" w:rsidP="00000000" w:rsidRDefault="00000000" w:rsidRPr="00000000" w14:paraId="00000050">
      <w:pPr>
        <w:pStyle w:val="Heading2"/>
        <w:keepNext w:val="0"/>
        <w:keepLines w:val="0"/>
        <w:pBdr>
          <w:top w:color="auto" w:space="0" w:sz="0" w:val="none"/>
          <w:bottom w:color="auto" w:space="0" w:sz="0" w:val="none"/>
          <w:right w:color="auto" w:space="0" w:sz="0" w:val="none"/>
          <w:between w:color="auto" w:space="0" w:sz="0" w:val="none"/>
        </w:pBdr>
        <w:spacing w:after="80" w:lineRule="auto"/>
        <w:rPr>
          <w:rFonts w:ascii="Inter" w:cs="Inter" w:eastAsia="Inter" w:hAnsi="Inter"/>
          <w:color w:val="1b1c1d"/>
          <w:sz w:val="34"/>
          <w:szCs w:val="34"/>
        </w:rPr>
      </w:pPr>
      <w:bookmarkStart w:colFirst="0" w:colLast="0" w:name="_t6tdbp1ik0p3" w:id="12"/>
      <w:bookmarkEnd w:id="12"/>
      <w:r w:rsidDel="00000000" w:rsidR="00000000" w:rsidRPr="00000000">
        <w:rPr>
          <w:rFonts w:ascii="Inter" w:cs="Inter" w:eastAsia="Inter" w:hAnsi="Inter"/>
          <w:color w:val="1b1c1d"/>
          <w:sz w:val="34"/>
          <w:szCs w:val="34"/>
          <w:rtl w:val="0"/>
        </w:rPr>
        <w:t xml:space="preserve">12. Policy enforcement</w:t>
      </w:r>
    </w:p>
    <w:p w:rsidR="00000000" w:rsidDel="00000000" w:rsidP="00000000" w:rsidRDefault="00000000" w:rsidRPr="00000000" w14:paraId="00000051">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Failure to follow this policy may result in:</w:t>
      </w:r>
    </w:p>
    <w:p w:rsidR="00000000" w:rsidDel="00000000" w:rsidP="00000000" w:rsidRDefault="00000000" w:rsidRPr="00000000" w14:paraId="00000052">
      <w:pPr>
        <w:numPr>
          <w:ilvl w:val="0"/>
          <w:numId w:val="2"/>
        </w:numPr>
        <w:pBdr>
          <w:top w:color="auto" w:space="0" w:sz="0" w:val="none"/>
          <w:bottom w:color="auto" w:space="0" w:sz="0" w:val="none"/>
          <w:right w:color="auto" w:space="0" w:sz="0" w:val="none"/>
          <w:between w:color="auto" w:space="0" w:sz="0" w:val="none"/>
        </w:pBdr>
        <w:spacing w:after="0" w:afterAutospacing="0" w:before="24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Delayed or denied reimbursement</w:t>
      </w:r>
    </w:p>
    <w:p w:rsidR="00000000" w:rsidDel="00000000" w:rsidP="00000000" w:rsidRDefault="00000000" w:rsidRPr="00000000" w14:paraId="00000053">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Disciplinary action (for repeated or serious violations)</w:t>
      </w:r>
    </w:p>
    <w:p w:rsidR="00000000" w:rsidDel="00000000" w:rsidP="00000000" w:rsidRDefault="00000000" w:rsidRPr="00000000" w14:paraId="00000054">
      <w:pPr>
        <w:numPr>
          <w:ilvl w:val="0"/>
          <w:numId w:val="2"/>
        </w:numPr>
        <w:pBdr>
          <w:top w:color="auto" w:space="0" w:sz="0" w:val="none"/>
          <w:bottom w:color="auto" w:space="0" w:sz="0" w:val="none"/>
          <w:right w:color="auto" w:space="0" w:sz="0" w:val="none"/>
          <w:between w:color="auto" w:space="0" w:sz="0" w:val="none"/>
        </w:pBdr>
        <w:spacing w:after="240" w:before="0" w:beforeAutospacing="0" w:lineRule="auto"/>
        <w:ind w:left="720" w:hanging="360"/>
        <w:rPr>
          <w:rFonts w:ascii="Inter" w:cs="Inter" w:eastAsia="Inter" w:hAnsi="Inter"/>
          <w:color w:val="1b1c1d"/>
        </w:rPr>
      </w:pPr>
      <w:r w:rsidDel="00000000" w:rsidR="00000000" w:rsidRPr="00000000">
        <w:rPr>
          <w:rFonts w:ascii="Inter" w:cs="Inter" w:eastAsia="Inter" w:hAnsi="Inter"/>
          <w:color w:val="1b1c1d"/>
          <w:rtl w:val="0"/>
        </w:rPr>
        <w:t xml:space="preserve">Loss of business travel privileges</w:t>
      </w:r>
    </w:p>
    <w:p w:rsidR="00000000" w:rsidDel="00000000" w:rsidP="00000000" w:rsidRDefault="00000000" w:rsidRPr="00000000" w14:paraId="00000055">
      <w:pPr>
        <w:pStyle w:val="Heading2"/>
        <w:keepNext w:val="0"/>
        <w:keepLines w:val="0"/>
        <w:pBdr>
          <w:top w:color="auto" w:space="0" w:sz="0" w:val="none"/>
          <w:bottom w:color="auto" w:space="0" w:sz="0" w:val="none"/>
          <w:right w:color="auto" w:space="0" w:sz="0" w:val="none"/>
          <w:between w:color="auto" w:space="0" w:sz="0" w:val="none"/>
        </w:pBdr>
        <w:spacing w:after="80" w:lineRule="auto"/>
        <w:rPr>
          <w:rFonts w:ascii="Inter" w:cs="Inter" w:eastAsia="Inter" w:hAnsi="Inter"/>
          <w:color w:val="1b1c1d"/>
          <w:sz w:val="34"/>
          <w:szCs w:val="34"/>
        </w:rPr>
      </w:pPr>
      <w:bookmarkStart w:colFirst="0" w:colLast="0" w:name="_m8xg20nz8znt" w:id="13"/>
      <w:bookmarkEnd w:id="13"/>
      <w:r w:rsidDel="00000000" w:rsidR="00000000" w:rsidRPr="00000000">
        <w:rPr>
          <w:rFonts w:ascii="Inter" w:cs="Inter" w:eastAsia="Inter" w:hAnsi="Inter"/>
          <w:color w:val="1b1c1d"/>
          <w:sz w:val="34"/>
          <w:szCs w:val="34"/>
          <w:rtl w:val="0"/>
        </w:rPr>
        <w:t xml:space="preserve">13. Acknowledgment</w:t>
      </w:r>
    </w:p>
    <w:p w:rsidR="00000000" w:rsidDel="00000000" w:rsidP="00000000" w:rsidRDefault="00000000" w:rsidRPr="00000000" w14:paraId="00000056">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By signing below, the employee confirms that they have read, understood, and agree to comply with the business trip policy.</w:t>
      </w:r>
    </w:p>
    <w:p w:rsidR="00000000" w:rsidDel="00000000" w:rsidP="00000000" w:rsidRDefault="00000000" w:rsidRPr="00000000" w14:paraId="00000057">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Employee signature: ____________________</w:t>
      </w:r>
    </w:p>
    <w:p w:rsidR="00000000" w:rsidDel="00000000" w:rsidP="00000000" w:rsidRDefault="00000000" w:rsidRPr="00000000" w14:paraId="00000058">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tl w:val="0"/>
        </w:rPr>
      </w:r>
    </w:p>
    <w:p w:rsidR="00000000" w:rsidDel="00000000" w:rsidP="00000000" w:rsidRDefault="00000000" w:rsidRPr="00000000" w14:paraId="00000059">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Date: [                                  ]</w:t>
      </w:r>
    </w:p>
    <w:p w:rsidR="00000000" w:rsidDel="00000000" w:rsidP="00000000" w:rsidRDefault="00000000" w:rsidRPr="00000000" w14:paraId="0000005A">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tl w:val="0"/>
        </w:rPr>
      </w:r>
    </w:p>
    <w:p w:rsidR="00000000" w:rsidDel="00000000" w:rsidP="00000000" w:rsidRDefault="00000000" w:rsidRPr="00000000" w14:paraId="0000005B">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tl w:val="0"/>
        </w:rPr>
      </w:r>
    </w:p>
    <w:p w:rsidR="00000000" w:rsidDel="00000000" w:rsidP="00000000" w:rsidRDefault="00000000" w:rsidRPr="00000000" w14:paraId="0000005C">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Manager signature: ____________________</w:t>
      </w:r>
    </w:p>
    <w:p w:rsidR="00000000" w:rsidDel="00000000" w:rsidP="00000000" w:rsidRDefault="00000000" w:rsidRPr="00000000" w14:paraId="0000005D">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Fonts w:ascii="Inter" w:cs="Inter" w:eastAsia="Inter" w:hAnsi="Inter"/>
          <w:color w:val="1b1c1d"/>
          <w:rtl w:val="0"/>
        </w:rPr>
        <w:t xml:space="preserve">Date: [                                  ]</w:t>
      </w:r>
    </w:p>
    <w:p w:rsidR="00000000" w:rsidDel="00000000" w:rsidP="00000000" w:rsidRDefault="00000000" w:rsidRPr="00000000" w14:paraId="0000005E">
      <w:pPr>
        <w:pBdr>
          <w:top w:color="auto" w:space="0" w:sz="0" w:val="none"/>
          <w:bottom w:color="auto" w:space="0" w:sz="0" w:val="none"/>
          <w:right w:color="auto" w:space="0" w:sz="0" w:val="none"/>
          <w:between w:color="auto" w:space="0" w:sz="0" w:val="none"/>
        </w:pBdr>
        <w:spacing w:after="240" w:before="240" w:lineRule="auto"/>
        <w:rPr>
          <w:rFonts w:ascii="Inter" w:cs="Inter" w:eastAsia="Inter" w:hAnsi="Inter"/>
          <w:color w:val="1b1c1d"/>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spacing w:after="240" w:befor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